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4D3D4" w14:textId="77777777" w:rsidR="00523963" w:rsidRDefault="00282706">
      <w:pPr>
        <w:rPr>
          <w:rFonts w:ascii="Times New Roman" w:hAnsi="Times New Roman"/>
          <w:sz w:val="28"/>
        </w:rPr>
      </w:pPr>
      <w:bookmarkStart w:id="0" w:name="OLE_LINK9"/>
      <w:r>
        <w:rPr>
          <w:rFonts w:ascii="Times New Roman" w:hAnsi="Times New Roman"/>
          <w:sz w:val="28"/>
        </w:rPr>
        <w:t>To test this example,</w:t>
      </w:r>
      <w:r w:rsidR="0078756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install the “Typo. britannique” set</w:t>
      </w:r>
      <w:bookmarkStart w:id="1" w:name="OLE_LINK11"/>
      <w:bookmarkEnd w:id="0"/>
      <w:r>
        <w:rPr>
          <w:rFonts w:ascii="Times New Roman" w:hAnsi="Times New Roman"/>
          <w:sz w:val="28"/>
        </w:rPr>
        <w:t>,</w:t>
      </w:r>
      <w:bookmarkEnd w:id="1"/>
    </w:p>
    <w:p w14:paraId="6D5F355E" w14:textId="77777777" w:rsidR="00A7432B" w:rsidRDefault="001604C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 distT="0" distB="0" distL="0" distR="0" wp14:anchorId="7D35F151" wp14:editId="1977ACBC">
            <wp:extent cx="3022600" cy="901700"/>
            <wp:effectExtent l="0" t="0" r="0" b="1270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12-09-21 à 15.31.0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788F50AE" w14:textId="77777777" w:rsidR="00523963" w:rsidRDefault="00523963"/>
    <w:p w14:paraId="2D171507" w14:textId="77777777" w:rsidR="00523963" w:rsidRDefault="00282706">
      <w:pPr>
        <w:rPr>
          <w:sz w:val="28"/>
        </w:rPr>
      </w:pPr>
      <w:bookmarkStart w:id="3" w:name="OLE_LINK10"/>
      <w:r>
        <w:rPr>
          <w:sz w:val="28"/>
        </w:rPr>
        <w:t>then click on the Typo. button on the toolbar to start the typographic analysis…</w:t>
      </w:r>
      <w:bookmarkEnd w:id="3"/>
    </w:p>
    <w:p w14:paraId="698E8415" w14:textId="77777777" w:rsidR="00523963" w:rsidRDefault="00523963">
      <w:pPr>
        <w:rPr>
          <w:sz w:val="28"/>
        </w:rPr>
      </w:pPr>
    </w:p>
    <w:p w14:paraId="1B6E11F7" w14:textId="77777777" w:rsidR="00523963" w:rsidRDefault="00523963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3"/>
        <w:gridCol w:w="3783"/>
      </w:tblGrid>
      <w:tr w:rsidR="00523963" w14:paraId="520319F4" w14:textId="77777777">
        <w:trPr>
          <w:trHeight w:val="2051"/>
        </w:trPr>
        <w:tc>
          <w:tcPr>
            <w:tcW w:w="4133" w:type="dxa"/>
          </w:tcPr>
          <w:p w14:paraId="68B3FFA1" w14:textId="77777777" w:rsidR="00523963" w:rsidRDefault="00282706">
            <w:pPr>
              <w:pStyle w:val="Titre1"/>
            </w:pPr>
            <w:r>
              <w:t>Announcement</w:t>
            </w:r>
          </w:p>
          <w:p w14:paraId="5C62A797" w14:textId="77777777" w:rsidR="00523963" w:rsidRDefault="00523963">
            <w:pPr>
              <w:rPr>
                <w:sz w:val="28"/>
              </w:rPr>
            </w:pPr>
          </w:p>
          <w:p w14:paraId="4FC43F78" w14:textId="77777777" w:rsidR="00523963" w:rsidRDefault="00282706">
            <w:pPr>
              <w:rPr>
                <w:sz w:val="28"/>
              </w:rPr>
            </w:pPr>
            <w:r>
              <w:rPr>
                <w:sz w:val="28"/>
              </w:rPr>
              <w:t xml:space="preserve">On </w:t>
            </w:r>
            <w:r>
              <w:rPr>
                <w:color w:val="FF0000"/>
                <w:sz w:val="28"/>
              </w:rPr>
              <w:t>DECEMBER the 24</w:t>
            </w:r>
            <w:r>
              <w:rPr>
                <w:color w:val="FF0000"/>
                <w:sz w:val="28"/>
                <w:vertAlign w:val="superscript"/>
              </w:rPr>
              <w:t>th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 xml:space="preserve">at </w:t>
            </w:r>
            <w:r>
              <w:rPr>
                <w:color w:val="FF0000"/>
                <w:sz w:val="28"/>
              </w:rPr>
              <w:t xml:space="preserve">12:03 PM </w:t>
            </w:r>
            <w:r>
              <w:rPr>
                <w:sz w:val="28"/>
              </w:rPr>
              <w:t xml:space="preserve">one snowy </w:t>
            </w:r>
            <w:r>
              <w:rPr>
                <w:color w:val="FF0000"/>
                <w:sz w:val="28"/>
              </w:rPr>
              <w:t>Christmas eve</w:t>
            </w:r>
            <w:r>
              <w:rPr>
                <w:sz w:val="28"/>
              </w:rPr>
              <w:t>,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 xml:space="preserve">little Alice was born. She weighed </w:t>
            </w:r>
            <w:r>
              <w:rPr>
                <w:color w:val="FF0000"/>
                <w:sz w:val="28"/>
              </w:rPr>
              <w:t xml:space="preserve">2.650Kg  </w:t>
            </w:r>
            <w:r>
              <w:rPr>
                <w:sz w:val="28"/>
              </w:rPr>
              <w:t xml:space="preserve">and measured </w:t>
            </w:r>
            <w:r>
              <w:rPr>
                <w:color w:val="FF0000"/>
                <w:sz w:val="28"/>
              </w:rPr>
              <w:t>45 cm</w:t>
            </w:r>
            <w:r>
              <w:rPr>
                <w:sz w:val="28"/>
              </w:rPr>
              <w:t>.</w:t>
            </w:r>
          </w:p>
        </w:tc>
        <w:tc>
          <w:tcPr>
            <w:tcW w:w="3783" w:type="dxa"/>
          </w:tcPr>
          <w:p w14:paraId="36C3C2D9" w14:textId="77777777" w:rsidR="00523963" w:rsidRDefault="00282706">
            <w:pPr>
              <w:rPr>
                <w:b/>
                <w:i/>
                <w:sz w:val="28"/>
              </w:rPr>
            </w:pPr>
            <w:bookmarkStart w:id="4" w:name="OLE_LINK3"/>
            <w:r>
              <w:rPr>
                <w:b/>
                <w:i/>
                <w:sz w:val="28"/>
              </w:rPr>
              <w:t>After correction:</w:t>
            </w:r>
          </w:p>
          <w:p w14:paraId="0F16DA06" w14:textId="77777777" w:rsidR="00523963" w:rsidRDefault="00523963">
            <w:pPr>
              <w:rPr>
                <w:color w:val="00FFFF"/>
                <w:sz w:val="28"/>
              </w:rPr>
            </w:pPr>
          </w:p>
          <w:p w14:paraId="7AB6CDD3" w14:textId="77777777" w:rsidR="00523963" w:rsidRDefault="00282706">
            <w:pPr>
              <w:rPr>
                <w:sz w:val="28"/>
              </w:rPr>
            </w:pPr>
            <w:r>
              <w:rPr>
                <w:color w:val="00FFFF"/>
                <w:sz w:val="28"/>
              </w:rPr>
              <w:t xml:space="preserve">On </w:t>
            </w:r>
            <w:r>
              <w:rPr>
                <w:sz w:val="28"/>
              </w:rPr>
              <w:t>December 24</w:t>
            </w:r>
            <w:r>
              <w:rPr>
                <w:sz w:val="28"/>
                <w:vertAlign w:val="superscript"/>
              </w:rPr>
              <w:t>th</w:t>
            </w:r>
            <w:r>
              <w:rPr>
                <w:sz w:val="28"/>
              </w:rPr>
              <w:t xml:space="preserve"> </w:t>
            </w:r>
            <w:r>
              <w:rPr>
                <w:color w:val="00FFFF"/>
                <w:sz w:val="28"/>
              </w:rPr>
              <w:t xml:space="preserve">at </w:t>
            </w:r>
            <w:r>
              <w:rPr>
                <w:color w:val="000000"/>
                <w:sz w:val="28"/>
              </w:rPr>
              <w:t xml:space="preserve">12.03pm </w:t>
            </w:r>
            <w:r>
              <w:rPr>
                <w:color w:val="00FFFF"/>
                <w:sz w:val="28"/>
              </w:rPr>
              <w:t xml:space="preserve">one snowy </w:t>
            </w:r>
            <w:r>
              <w:rPr>
                <w:sz w:val="28"/>
              </w:rPr>
              <w:t xml:space="preserve">Christmas Eve, </w:t>
            </w:r>
            <w:r>
              <w:rPr>
                <w:color w:val="00FFFF"/>
                <w:sz w:val="28"/>
              </w:rPr>
              <w:t xml:space="preserve">little Alice was born. She weighed </w:t>
            </w:r>
            <w:r>
              <w:rPr>
                <w:sz w:val="28"/>
              </w:rPr>
              <w:t xml:space="preserve">2.650kg </w:t>
            </w:r>
            <w:r>
              <w:rPr>
                <w:color w:val="00FFFF"/>
                <w:sz w:val="28"/>
              </w:rPr>
              <w:t xml:space="preserve">and measured </w:t>
            </w:r>
            <w:bookmarkEnd w:id="4"/>
            <w:r>
              <w:rPr>
                <w:sz w:val="28"/>
              </w:rPr>
              <w:t>45cm.</w:t>
            </w:r>
          </w:p>
        </w:tc>
      </w:tr>
      <w:tr w:rsidR="00523963" w14:paraId="6AE2FFD7" w14:textId="77777777">
        <w:trPr>
          <w:trHeight w:val="6564"/>
        </w:trPr>
        <w:tc>
          <w:tcPr>
            <w:tcW w:w="4133" w:type="dxa"/>
          </w:tcPr>
          <w:p w14:paraId="5C077AAF" w14:textId="77777777" w:rsidR="00523963" w:rsidRDefault="00282706">
            <w:pPr>
              <w:pStyle w:val="Titre1"/>
            </w:pPr>
            <w:bookmarkStart w:id="5" w:name="OLE_LINK4"/>
            <w:r>
              <w:t>Miscellaneous</w:t>
            </w:r>
          </w:p>
          <w:p w14:paraId="25FA6BA2" w14:textId="77777777" w:rsidR="00523963" w:rsidRDefault="00523963">
            <w:pPr>
              <w:rPr>
                <w:b/>
                <w:i/>
                <w:sz w:val="28"/>
              </w:rPr>
            </w:pPr>
          </w:p>
          <w:p w14:paraId="12FFFA73" w14:textId="77777777" w:rsidR="00523963" w:rsidRDefault="00282706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Temperatures are likely to rise between </w:t>
            </w:r>
            <w:r>
              <w:rPr>
                <w:color w:val="FF0000"/>
                <w:sz w:val="28"/>
              </w:rPr>
              <w:t>2°C</w:t>
            </w:r>
            <w:r>
              <w:rPr>
                <w:sz w:val="28"/>
              </w:rPr>
              <w:t xml:space="preserve"> and </w:t>
            </w:r>
            <w:r>
              <w:rPr>
                <w:color w:val="FF0000"/>
                <w:sz w:val="28"/>
              </w:rPr>
              <w:t>4°C</w:t>
            </w:r>
            <w:r>
              <w:rPr>
                <w:sz w:val="28"/>
              </w:rPr>
              <w:t xml:space="preserve"> by the end of the </w:t>
            </w:r>
            <w:r>
              <w:rPr>
                <w:color w:val="FF0000"/>
                <w:sz w:val="28"/>
              </w:rPr>
              <w:t>21</w:t>
            </w:r>
            <w:r>
              <w:rPr>
                <w:color w:val="FF0000"/>
                <w:sz w:val="28"/>
                <w:vertAlign w:val="superscript"/>
              </w:rPr>
              <w:t>st</w:t>
            </w:r>
            <w:r>
              <w:rPr>
                <w:color w:val="FF0000"/>
                <w:sz w:val="28"/>
              </w:rPr>
              <w:t xml:space="preserve"> Century</w:t>
            </w:r>
            <w:r>
              <w:rPr>
                <w:sz w:val="28"/>
              </w:rPr>
              <w:t xml:space="preserve"> according to </w:t>
            </w:r>
            <w:r>
              <w:rPr>
                <w:color w:val="FF0000"/>
                <w:sz w:val="28"/>
              </w:rPr>
              <w:t>U.N.F.C.C.C</w:t>
            </w:r>
          </w:p>
          <w:p w14:paraId="0137C408" w14:textId="77777777" w:rsidR="00523963" w:rsidRDefault="00523963">
            <w:pPr>
              <w:rPr>
                <w:color w:val="FF0000"/>
                <w:sz w:val="28"/>
              </w:rPr>
            </w:pPr>
          </w:p>
          <w:p w14:paraId="53680780" w14:textId="77777777" w:rsidR="00523963" w:rsidRDefault="00282706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On </w:t>
            </w:r>
            <w:r>
              <w:rPr>
                <w:color w:val="FF0000"/>
                <w:sz w:val="28"/>
              </w:rPr>
              <w:t xml:space="preserve">May 1, one-hundred </w:t>
            </w:r>
            <w:r>
              <w:rPr>
                <w:sz w:val="28"/>
              </w:rPr>
              <w:t>and fifteen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 xml:space="preserve">protesters took to the streets of London outside the </w:t>
            </w:r>
            <w:r>
              <w:rPr>
                <w:color w:val="FF0000"/>
                <w:sz w:val="28"/>
              </w:rPr>
              <w:t xml:space="preserve">U.N </w:t>
            </w:r>
            <w:r>
              <w:rPr>
                <w:sz w:val="28"/>
              </w:rPr>
              <w:t xml:space="preserve">headquarters at </w:t>
            </w:r>
            <w:r>
              <w:rPr>
                <w:color w:val="FF0000"/>
                <w:sz w:val="28"/>
              </w:rPr>
              <w:t>11a.m.</w:t>
            </w:r>
          </w:p>
          <w:p w14:paraId="58F493DD" w14:textId="77777777" w:rsidR="00523963" w:rsidRDefault="00523963">
            <w:pPr>
              <w:rPr>
                <w:sz w:val="28"/>
              </w:rPr>
            </w:pPr>
          </w:p>
          <w:p w14:paraId="39D96CD6" w14:textId="77777777" w:rsidR="00523963" w:rsidRDefault="00282706">
            <w:pPr>
              <w:rPr>
                <w:sz w:val="28"/>
              </w:rPr>
            </w:pPr>
            <w:r>
              <w:rPr>
                <w:sz w:val="28"/>
              </w:rPr>
              <w:t xml:space="preserve">The firm could attract </w:t>
            </w:r>
            <w:r>
              <w:rPr>
                <w:color w:val="FF0000"/>
                <w:sz w:val="28"/>
              </w:rPr>
              <w:t>£2-3 m</w:t>
            </w:r>
            <w:r>
              <w:rPr>
                <w:sz w:val="28"/>
              </w:rPr>
              <w:t xml:space="preserve"> by offering </w:t>
            </w:r>
            <w:r>
              <w:rPr>
                <w:color w:val="FF0000"/>
                <w:sz w:val="28"/>
              </w:rPr>
              <w:t xml:space="preserve">10 percent </w:t>
            </w:r>
            <w:r>
              <w:rPr>
                <w:sz w:val="28"/>
              </w:rPr>
              <w:t>more.</w:t>
            </w:r>
          </w:p>
          <w:p w14:paraId="653128A1" w14:textId="77777777" w:rsidR="00523963" w:rsidRDefault="00523963">
            <w:pPr>
              <w:rPr>
                <w:color w:val="000080"/>
                <w:sz w:val="28"/>
              </w:rPr>
            </w:pPr>
          </w:p>
          <w:p w14:paraId="29F08EFE" w14:textId="77777777" w:rsidR="00523963" w:rsidRDefault="00282706">
            <w:pPr>
              <w:rPr>
                <w:sz w:val="28"/>
              </w:rPr>
            </w:pPr>
            <w:r>
              <w:rPr>
                <w:color w:val="FF0000"/>
                <w:sz w:val="28"/>
              </w:rPr>
              <w:t xml:space="preserve">OXFAM </w:t>
            </w:r>
            <w:r>
              <w:rPr>
                <w:sz w:val="28"/>
              </w:rPr>
              <w:t xml:space="preserve">and </w:t>
            </w:r>
            <w:r>
              <w:rPr>
                <w:color w:val="FF0000"/>
                <w:sz w:val="28"/>
              </w:rPr>
              <w:t xml:space="preserve">U.N.I.C.E.F. </w:t>
            </w:r>
            <w:r>
              <w:rPr>
                <w:sz w:val="28"/>
              </w:rPr>
              <w:t xml:space="preserve">held talks with the </w:t>
            </w:r>
            <w:r>
              <w:rPr>
                <w:color w:val="FF0000"/>
                <w:sz w:val="28"/>
              </w:rPr>
              <w:t xml:space="preserve">U.N </w:t>
            </w:r>
            <w:r>
              <w:rPr>
                <w:sz w:val="28"/>
              </w:rPr>
              <w:t xml:space="preserve">to discuss </w:t>
            </w:r>
            <w:r>
              <w:rPr>
                <w:color w:val="FF0000"/>
                <w:sz w:val="28"/>
              </w:rPr>
              <w:t xml:space="preserve">third world </w:t>
            </w:r>
            <w:r>
              <w:rPr>
                <w:sz w:val="28"/>
              </w:rPr>
              <w:t>poverty.</w:t>
            </w:r>
          </w:p>
          <w:bookmarkEnd w:id="5"/>
          <w:p w14:paraId="0CAA6C56" w14:textId="77777777" w:rsidR="00523963" w:rsidRDefault="00523963">
            <w:pPr>
              <w:rPr>
                <w:sz w:val="28"/>
              </w:rPr>
            </w:pPr>
          </w:p>
          <w:p w14:paraId="010ACC5A" w14:textId="77777777" w:rsidR="00523963" w:rsidRDefault="00523963">
            <w:pPr>
              <w:rPr>
                <w:color w:val="000000"/>
                <w:sz w:val="28"/>
              </w:rPr>
            </w:pPr>
          </w:p>
        </w:tc>
        <w:tc>
          <w:tcPr>
            <w:tcW w:w="3783" w:type="dxa"/>
          </w:tcPr>
          <w:p w14:paraId="164E5983" w14:textId="77777777" w:rsidR="00523963" w:rsidRDefault="00282706">
            <w:pPr>
              <w:rPr>
                <w:sz w:val="28"/>
              </w:rPr>
            </w:pPr>
            <w:bookmarkStart w:id="6" w:name="OLE_LINK8"/>
            <w:bookmarkStart w:id="7" w:name="OLE_LINK5"/>
            <w:r>
              <w:rPr>
                <w:b/>
                <w:i/>
                <w:sz w:val="28"/>
              </w:rPr>
              <w:t>After correction</w:t>
            </w:r>
            <w:bookmarkEnd w:id="6"/>
            <w:r>
              <w:rPr>
                <w:b/>
                <w:i/>
                <w:sz w:val="28"/>
              </w:rPr>
              <w:t>:</w:t>
            </w:r>
          </w:p>
          <w:p w14:paraId="56CCAEA3" w14:textId="77777777" w:rsidR="00523963" w:rsidRDefault="00523963">
            <w:pPr>
              <w:rPr>
                <w:sz w:val="28"/>
              </w:rPr>
            </w:pPr>
          </w:p>
          <w:p w14:paraId="05548377" w14:textId="77777777" w:rsidR="00523963" w:rsidRDefault="00282706">
            <w:pPr>
              <w:rPr>
                <w:sz w:val="28"/>
              </w:rPr>
            </w:pPr>
            <w:r>
              <w:rPr>
                <w:color w:val="00FFFF"/>
                <w:sz w:val="28"/>
              </w:rPr>
              <w:t xml:space="preserve">Temperatures are likely to rise between </w:t>
            </w:r>
            <w:r>
              <w:rPr>
                <w:sz w:val="28"/>
              </w:rPr>
              <w:t xml:space="preserve">2 °C </w:t>
            </w:r>
            <w:r>
              <w:rPr>
                <w:color w:val="00FFFF"/>
                <w:sz w:val="28"/>
              </w:rPr>
              <w:t xml:space="preserve">and </w:t>
            </w:r>
            <w:r>
              <w:rPr>
                <w:sz w:val="28"/>
              </w:rPr>
              <w:t xml:space="preserve">4 °C </w:t>
            </w:r>
            <w:r>
              <w:rPr>
                <w:color w:val="00FFFF"/>
                <w:sz w:val="28"/>
              </w:rPr>
              <w:t xml:space="preserve">by the end of the </w:t>
            </w:r>
            <w:r w:rsidR="00787564">
              <w:rPr>
                <w:sz w:val="28"/>
              </w:rPr>
              <w:t>twenty-fir</w:t>
            </w:r>
            <w:r>
              <w:rPr>
                <w:sz w:val="28"/>
                <w:vertAlign w:val="superscript"/>
              </w:rPr>
              <w:t>st</w:t>
            </w:r>
            <w:r>
              <w:rPr>
                <w:sz w:val="28"/>
              </w:rPr>
              <w:t> century</w:t>
            </w:r>
            <w:r>
              <w:rPr>
                <w:color w:val="00FFFF"/>
                <w:sz w:val="28"/>
              </w:rPr>
              <w:t xml:space="preserve"> according to </w:t>
            </w:r>
            <w:r>
              <w:rPr>
                <w:sz w:val="28"/>
              </w:rPr>
              <w:t>UNFCCC</w:t>
            </w:r>
          </w:p>
          <w:p w14:paraId="164418BE" w14:textId="77777777" w:rsidR="00523963" w:rsidRDefault="00523963">
            <w:pPr>
              <w:rPr>
                <w:sz w:val="28"/>
              </w:rPr>
            </w:pPr>
          </w:p>
          <w:p w14:paraId="4D75E074" w14:textId="77777777" w:rsidR="00523963" w:rsidRDefault="00282706">
            <w:pPr>
              <w:rPr>
                <w:color w:val="000000"/>
                <w:sz w:val="28"/>
              </w:rPr>
            </w:pPr>
            <w:r>
              <w:rPr>
                <w:color w:val="00FFFF"/>
                <w:sz w:val="28"/>
              </w:rPr>
              <w:t xml:space="preserve">On </w:t>
            </w:r>
            <w:r>
              <w:rPr>
                <w:sz w:val="28"/>
              </w:rPr>
              <w:t xml:space="preserve">May 1st, one hundred </w:t>
            </w:r>
            <w:r>
              <w:rPr>
                <w:color w:val="00FFFF"/>
                <w:sz w:val="28"/>
              </w:rPr>
              <w:t>and fifteen</w:t>
            </w:r>
            <w:r>
              <w:rPr>
                <w:sz w:val="28"/>
              </w:rPr>
              <w:t xml:space="preserve"> </w:t>
            </w:r>
            <w:r>
              <w:rPr>
                <w:color w:val="00FFFF"/>
                <w:sz w:val="28"/>
              </w:rPr>
              <w:t>protestors took to the streets of London</w:t>
            </w:r>
            <w:r>
              <w:rPr>
                <w:sz w:val="28"/>
              </w:rPr>
              <w:t xml:space="preserve"> </w:t>
            </w:r>
            <w:r>
              <w:rPr>
                <w:color w:val="00FFFF"/>
                <w:sz w:val="28"/>
              </w:rPr>
              <w:t xml:space="preserve">outside the </w:t>
            </w:r>
            <w:r>
              <w:rPr>
                <w:color w:val="000000"/>
                <w:sz w:val="28"/>
              </w:rPr>
              <w:t xml:space="preserve">UN </w:t>
            </w:r>
            <w:r>
              <w:rPr>
                <w:color w:val="00FFFF"/>
                <w:sz w:val="28"/>
              </w:rPr>
              <w:t xml:space="preserve">headquarters at </w:t>
            </w:r>
            <w:r>
              <w:rPr>
                <w:color w:val="000000"/>
                <w:sz w:val="28"/>
              </w:rPr>
              <w:t>11am.</w:t>
            </w:r>
          </w:p>
          <w:p w14:paraId="3E309B28" w14:textId="77777777" w:rsidR="00523963" w:rsidRDefault="00523963">
            <w:pPr>
              <w:rPr>
                <w:color w:val="00FFFF"/>
                <w:sz w:val="28"/>
              </w:rPr>
            </w:pPr>
          </w:p>
          <w:p w14:paraId="69BD1F47" w14:textId="77777777" w:rsidR="00523963" w:rsidRDefault="00282706">
            <w:pPr>
              <w:rPr>
                <w:sz w:val="28"/>
              </w:rPr>
            </w:pPr>
            <w:r>
              <w:rPr>
                <w:color w:val="00FFFF"/>
                <w:sz w:val="28"/>
              </w:rPr>
              <w:t>The firm could attract</w:t>
            </w:r>
            <w:r>
              <w:rPr>
                <w:sz w:val="28"/>
              </w:rPr>
              <w:t xml:space="preserve"> £2-3m </w:t>
            </w:r>
            <w:r>
              <w:rPr>
                <w:color w:val="00FFFF"/>
                <w:sz w:val="28"/>
              </w:rPr>
              <w:t xml:space="preserve">by offering </w:t>
            </w:r>
            <w:r>
              <w:rPr>
                <w:sz w:val="28"/>
              </w:rPr>
              <w:t>10 per cent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color w:val="00FFFF"/>
                <w:sz w:val="28"/>
              </w:rPr>
              <w:t>more</w:t>
            </w:r>
            <w:r>
              <w:rPr>
                <w:sz w:val="28"/>
              </w:rPr>
              <w:t>.</w:t>
            </w:r>
          </w:p>
          <w:p w14:paraId="1765C727" w14:textId="77777777" w:rsidR="00523963" w:rsidRDefault="00523963">
            <w:pPr>
              <w:rPr>
                <w:color w:val="00FFFF"/>
                <w:sz w:val="28"/>
              </w:rPr>
            </w:pPr>
          </w:p>
          <w:p w14:paraId="3695ED46" w14:textId="77777777" w:rsidR="00523963" w:rsidRDefault="00282706">
            <w:pPr>
              <w:rPr>
                <w:color w:val="00FFFF"/>
                <w:sz w:val="28"/>
              </w:rPr>
            </w:pPr>
            <w:r>
              <w:rPr>
                <w:sz w:val="28"/>
              </w:rPr>
              <w:t xml:space="preserve">Oxfam </w:t>
            </w:r>
            <w:r>
              <w:rPr>
                <w:color w:val="00FFFF"/>
                <w:sz w:val="28"/>
              </w:rPr>
              <w:t xml:space="preserve">and </w:t>
            </w:r>
            <w:r>
              <w:rPr>
                <w:sz w:val="28"/>
              </w:rPr>
              <w:t xml:space="preserve">Unicef </w:t>
            </w:r>
            <w:r>
              <w:rPr>
                <w:color w:val="00FFFF"/>
                <w:sz w:val="28"/>
              </w:rPr>
              <w:t xml:space="preserve">held talks with the </w:t>
            </w:r>
            <w:r>
              <w:rPr>
                <w:sz w:val="28"/>
              </w:rPr>
              <w:t xml:space="preserve">UN </w:t>
            </w:r>
            <w:r>
              <w:rPr>
                <w:color w:val="00FFFF"/>
                <w:sz w:val="28"/>
              </w:rPr>
              <w:t xml:space="preserve">to discuss </w:t>
            </w:r>
            <w:r>
              <w:rPr>
                <w:sz w:val="28"/>
              </w:rPr>
              <w:t xml:space="preserve">Third World </w:t>
            </w:r>
            <w:r>
              <w:rPr>
                <w:color w:val="00FFFF"/>
                <w:sz w:val="28"/>
              </w:rPr>
              <w:t>poverty.</w:t>
            </w:r>
          </w:p>
          <w:bookmarkEnd w:id="7"/>
          <w:p w14:paraId="30BC628F" w14:textId="77777777" w:rsidR="00523963" w:rsidRDefault="00523963">
            <w:pPr>
              <w:rPr>
                <w:color w:val="00FFFF"/>
                <w:sz w:val="28"/>
              </w:rPr>
            </w:pPr>
          </w:p>
          <w:p w14:paraId="461DD068" w14:textId="77777777" w:rsidR="00523963" w:rsidRDefault="00523963">
            <w:pPr>
              <w:rPr>
                <w:color w:val="000000"/>
                <w:sz w:val="28"/>
              </w:rPr>
            </w:pPr>
          </w:p>
          <w:p w14:paraId="00D0F210" w14:textId="77777777" w:rsidR="00523963" w:rsidRDefault="00523963">
            <w:pPr>
              <w:rPr>
                <w:color w:val="000000"/>
                <w:sz w:val="28"/>
              </w:rPr>
            </w:pPr>
          </w:p>
        </w:tc>
      </w:tr>
    </w:tbl>
    <w:p w14:paraId="217DC582" w14:textId="77777777" w:rsidR="00523963" w:rsidRDefault="00523963">
      <w:pPr>
        <w:rPr>
          <w:sz w:val="28"/>
        </w:rPr>
      </w:pPr>
    </w:p>
    <w:p w14:paraId="710EC88B" w14:textId="77777777" w:rsidR="00523963" w:rsidRDefault="00523963">
      <w:pPr>
        <w:rPr>
          <w:sz w:val="28"/>
        </w:rPr>
      </w:pPr>
    </w:p>
    <w:p w14:paraId="5F305ECD" w14:textId="77777777" w:rsidR="00523963" w:rsidRDefault="00523963">
      <w:pPr>
        <w:rPr>
          <w:sz w:val="28"/>
        </w:rPr>
      </w:pPr>
    </w:p>
    <w:p w14:paraId="5DB1C44C" w14:textId="77777777" w:rsidR="00523963" w:rsidRDefault="00523963">
      <w:pPr>
        <w:rPr>
          <w:sz w:val="28"/>
        </w:rPr>
      </w:pPr>
    </w:p>
    <w:p w14:paraId="07C4920C" w14:textId="77777777" w:rsidR="00523963" w:rsidRDefault="00523963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3827"/>
      </w:tblGrid>
      <w:tr w:rsidR="00523963" w14:paraId="1144CC07" w14:textId="77777777">
        <w:trPr>
          <w:trHeight w:val="3350"/>
        </w:trPr>
        <w:tc>
          <w:tcPr>
            <w:tcW w:w="4181" w:type="dxa"/>
          </w:tcPr>
          <w:p w14:paraId="1B238232" w14:textId="77777777" w:rsidR="00523963" w:rsidRDefault="00523963">
            <w:pPr>
              <w:rPr>
                <w:color w:val="FF0000"/>
                <w:sz w:val="28"/>
              </w:rPr>
            </w:pPr>
            <w:bookmarkStart w:id="8" w:name="OLE_LINK6"/>
          </w:p>
          <w:p w14:paraId="3C46759B" w14:textId="77777777" w:rsidR="00523963" w:rsidRDefault="00523963">
            <w:pPr>
              <w:rPr>
                <w:color w:val="FF0000"/>
                <w:sz w:val="28"/>
              </w:rPr>
            </w:pPr>
          </w:p>
          <w:p w14:paraId="761A930C" w14:textId="77777777" w:rsidR="00523963" w:rsidRDefault="00282706">
            <w:pPr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 xml:space="preserve">UCAS </w:t>
            </w:r>
            <w:r>
              <w:rPr>
                <w:color w:val="000000"/>
                <w:sz w:val="28"/>
              </w:rPr>
              <w:t xml:space="preserve">received a record number of applicants between </w:t>
            </w:r>
            <w:r>
              <w:rPr>
                <w:color w:val="FF0000"/>
                <w:sz w:val="28"/>
              </w:rPr>
              <w:t>2001-2005.</w:t>
            </w:r>
          </w:p>
          <w:p w14:paraId="74882818" w14:textId="77777777" w:rsidR="00523963" w:rsidRDefault="00523963">
            <w:pPr>
              <w:rPr>
                <w:color w:val="FF0000"/>
                <w:sz w:val="28"/>
              </w:rPr>
            </w:pPr>
          </w:p>
          <w:p w14:paraId="267720EC" w14:textId="77777777" w:rsidR="00523963" w:rsidRDefault="00523963">
            <w:pPr>
              <w:rPr>
                <w:sz w:val="28"/>
              </w:rPr>
            </w:pPr>
          </w:p>
          <w:p w14:paraId="4336CF7B" w14:textId="77777777" w:rsidR="00523963" w:rsidRDefault="00282706">
            <w:pPr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The </w:t>
            </w:r>
            <w:r>
              <w:rPr>
                <w:color w:val="FF0000"/>
                <w:sz w:val="28"/>
              </w:rPr>
              <w:t xml:space="preserve">ftse </w:t>
            </w:r>
            <w:r>
              <w:rPr>
                <w:color w:val="000000"/>
                <w:sz w:val="28"/>
              </w:rPr>
              <w:t xml:space="preserve">dropped by </w:t>
            </w:r>
            <w:r>
              <w:rPr>
                <w:color w:val="FF0000"/>
                <w:sz w:val="28"/>
              </w:rPr>
              <w:t xml:space="preserve">0.8 % </w:t>
            </w:r>
            <w:r>
              <w:rPr>
                <w:color w:val="000000"/>
                <w:sz w:val="28"/>
              </w:rPr>
              <w:t xml:space="preserve">against the </w:t>
            </w:r>
            <w:r>
              <w:rPr>
                <w:sz w:val="28"/>
              </w:rPr>
              <w:t>American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dollar on </w:t>
            </w:r>
            <w:r>
              <w:rPr>
                <w:color w:val="FF0000"/>
                <w:sz w:val="28"/>
              </w:rPr>
              <w:t>the 11th May, 2003.</w:t>
            </w:r>
          </w:p>
          <w:p w14:paraId="28C2820B" w14:textId="77777777" w:rsidR="00523963" w:rsidRDefault="00523963">
            <w:pPr>
              <w:rPr>
                <w:color w:val="FF0000"/>
                <w:sz w:val="28"/>
              </w:rPr>
            </w:pPr>
          </w:p>
          <w:p w14:paraId="4903AA1A" w14:textId="77777777" w:rsidR="00523963" w:rsidRDefault="00282706">
            <w:pPr>
              <w:tabs>
                <w:tab w:val="left" w:pos="1418"/>
              </w:tabs>
              <w:rPr>
                <w:sz w:val="28"/>
              </w:rPr>
            </w:pPr>
            <w:r>
              <w:rPr>
                <w:color w:val="FF0000"/>
                <w:sz w:val="28"/>
              </w:rPr>
              <w:t>MR.</w:t>
            </w:r>
            <w:r>
              <w:rPr>
                <w:sz w:val="28"/>
              </w:rPr>
              <w:t xml:space="preserve"> Brown and </w:t>
            </w:r>
            <w:r>
              <w:rPr>
                <w:color w:val="FF0000"/>
                <w:sz w:val="28"/>
              </w:rPr>
              <w:t xml:space="preserve">LT. </w:t>
            </w:r>
            <w:r>
              <w:rPr>
                <w:sz w:val="28"/>
              </w:rPr>
              <w:t xml:space="preserve">Dan both live on George’s </w:t>
            </w:r>
            <w:r>
              <w:rPr>
                <w:color w:val="FF0000"/>
                <w:sz w:val="28"/>
              </w:rPr>
              <w:t>st</w:t>
            </w:r>
            <w:r>
              <w:rPr>
                <w:sz w:val="28"/>
              </w:rPr>
              <w:t>.</w:t>
            </w:r>
          </w:p>
          <w:p w14:paraId="2CA17393" w14:textId="77777777" w:rsidR="00523963" w:rsidRDefault="00523963">
            <w:pPr>
              <w:tabs>
                <w:tab w:val="left" w:pos="1418"/>
              </w:tabs>
              <w:rPr>
                <w:sz w:val="28"/>
              </w:rPr>
            </w:pPr>
          </w:p>
          <w:p w14:paraId="48DB96DC" w14:textId="77777777" w:rsidR="00523963" w:rsidRDefault="00282706">
            <w:pPr>
              <w:tabs>
                <w:tab w:val="left" w:pos="1418"/>
              </w:tabs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The </w:t>
            </w:r>
            <w:r>
              <w:rPr>
                <w:color w:val="FF0000"/>
                <w:sz w:val="28"/>
              </w:rPr>
              <w:t xml:space="preserve">fifty-five-year </w:t>
            </w:r>
            <w:r>
              <w:rPr>
                <w:sz w:val="28"/>
              </w:rPr>
              <w:t>old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 xml:space="preserve">male weighed </w:t>
            </w:r>
            <w:r>
              <w:rPr>
                <w:color w:val="FF0000"/>
                <w:sz w:val="28"/>
              </w:rPr>
              <w:t xml:space="preserve">20St 5lbs. </w:t>
            </w:r>
          </w:p>
          <w:p w14:paraId="2B374233" w14:textId="77777777" w:rsidR="00523963" w:rsidRDefault="00523963">
            <w:pPr>
              <w:tabs>
                <w:tab w:val="left" w:pos="1418"/>
              </w:tabs>
              <w:rPr>
                <w:color w:val="FF0000"/>
                <w:sz w:val="28"/>
              </w:rPr>
            </w:pPr>
          </w:p>
          <w:p w14:paraId="01F374EC" w14:textId="77777777" w:rsidR="00523963" w:rsidRDefault="00282706">
            <w:pPr>
              <w:pStyle w:val="Titre2"/>
            </w:pPr>
            <w:r>
              <w:t xml:space="preserve">Please turn to page 72, </w:t>
            </w:r>
            <w:r>
              <w:rPr>
                <w:color w:val="FF0000"/>
              </w:rPr>
              <w:t>para.</w:t>
            </w:r>
            <w:r>
              <w:t xml:space="preserve"> 173-175 in the book entitled </w:t>
            </w:r>
            <w:r w:rsidR="00BF7B01">
              <w:rPr>
                <w:color w:val="FF0000"/>
              </w:rPr>
              <w:t>"</w:t>
            </w:r>
            <w:r>
              <w:rPr>
                <w:color w:val="FF0000"/>
              </w:rPr>
              <w:t>The 3</w:t>
            </w:r>
            <w:r>
              <w:rPr>
                <w:color w:val="FF0000"/>
                <w:vertAlign w:val="superscript"/>
              </w:rPr>
              <w:t>rd</w:t>
            </w:r>
            <w:r>
              <w:rPr>
                <w:color w:val="FF0000"/>
              </w:rPr>
              <w:t xml:space="preserve"> Reich</w:t>
            </w:r>
            <w:r w:rsidR="00BF7B01">
              <w:rPr>
                <w:color w:val="FF0000"/>
              </w:rPr>
              <w:t>"</w:t>
            </w:r>
            <w:r>
              <w:t>.</w:t>
            </w:r>
            <w:bookmarkEnd w:id="8"/>
          </w:p>
        </w:tc>
        <w:tc>
          <w:tcPr>
            <w:tcW w:w="3827" w:type="dxa"/>
          </w:tcPr>
          <w:p w14:paraId="73D945C4" w14:textId="77777777" w:rsidR="00523963" w:rsidRDefault="00282706">
            <w:pPr>
              <w:rPr>
                <w:color w:val="000000"/>
                <w:sz w:val="28"/>
              </w:rPr>
            </w:pPr>
            <w:bookmarkStart w:id="9" w:name="OLE_LINK7"/>
            <w:r>
              <w:rPr>
                <w:b/>
                <w:i/>
                <w:sz w:val="28"/>
              </w:rPr>
              <w:t>After correction:</w:t>
            </w:r>
          </w:p>
          <w:p w14:paraId="71566DB5" w14:textId="77777777" w:rsidR="00523963" w:rsidRDefault="00523963">
            <w:pPr>
              <w:rPr>
                <w:color w:val="000000"/>
                <w:sz w:val="28"/>
              </w:rPr>
            </w:pPr>
          </w:p>
          <w:p w14:paraId="1BBBB31D" w14:textId="77777777" w:rsidR="00523963" w:rsidRDefault="00282706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Ucas </w:t>
            </w:r>
            <w:r>
              <w:rPr>
                <w:color w:val="00FFFF"/>
                <w:sz w:val="28"/>
              </w:rPr>
              <w:t xml:space="preserve">received a record number of applicants between </w:t>
            </w:r>
            <w:r>
              <w:rPr>
                <w:sz w:val="28"/>
              </w:rPr>
              <w:t>2001 and 2005.</w:t>
            </w:r>
          </w:p>
          <w:p w14:paraId="0AD32AD7" w14:textId="77777777" w:rsidR="00523963" w:rsidRDefault="00523963">
            <w:pPr>
              <w:rPr>
                <w:color w:val="00FFFF"/>
                <w:sz w:val="28"/>
              </w:rPr>
            </w:pPr>
          </w:p>
          <w:p w14:paraId="621F42A2" w14:textId="77777777" w:rsidR="00523963" w:rsidRDefault="00282706">
            <w:pPr>
              <w:rPr>
                <w:color w:val="000000"/>
                <w:sz w:val="28"/>
              </w:rPr>
            </w:pPr>
            <w:r>
              <w:rPr>
                <w:color w:val="00FFFF"/>
                <w:sz w:val="28"/>
              </w:rPr>
              <w:t xml:space="preserve">The </w:t>
            </w:r>
            <w:r>
              <w:rPr>
                <w:color w:val="000000"/>
                <w:sz w:val="28"/>
              </w:rPr>
              <w:t xml:space="preserve">FTSE </w:t>
            </w:r>
            <w:r>
              <w:rPr>
                <w:color w:val="00FFFF"/>
                <w:sz w:val="28"/>
              </w:rPr>
              <w:t xml:space="preserve">dropped by </w:t>
            </w:r>
            <w:r>
              <w:rPr>
                <w:color w:val="000000"/>
                <w:sz w:val="28"/>
              </w:rPr>
              <w:t xml:space="preserve">0.8% </w:t>
            </w:r>
            <w:r>
              <w:rPr>
                <w:color w:val="00FFFF"/>
                <w:sz w:val="28"/>
              </w:rPr>
              <w:t xml:space="preserve">against the American dollar on </w:t>
            </w:r>
            <w:r>
              <w:rPr>
                <w:sz w:val="28"/>
              </w:rPr>
              <w:t>May</w:t>
            </w:r>
            <w:r>
              <w:rPr>
                <w:color w:val="00FFFF"/>
                <w:sz w:val="28"/>
              </w:rPr>
              <w:t> 11</w:t>
            </w:r>
            <w:r>
              <w:rPr>
                <w:color w:val="000000"/>
                <w:sz w:val="28"/>
                <w:vertAlign w:val="superscript"/>
              </w:rPr>
              <w:t>th</w:t>
            </w:r>
            <w:r>
              <w:rPr>
                <w:color w:val="00FFFF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2003.</w:t>
            </w:r>
          </w:p>
          <w:p w14:paraId="644C3A75" w14:textId="77777777" w:rsidR="00523963" w:rsidRDefault="00523963">
            <w:pPr>
              <w:rPr>
                <w:color w:val="000000"/>
                <w:sz w:val="28"/>
              </w:rPr>
            </w:pPr>
          </w:p>
          <w:p w14:paraId="5B6B9323" w14:textId="77777777" w:rsidR="00523963" w:rsidRDefault="00282706">
            <w:pPr>
              <w:rPr>
                <w:sz w:val="28"/>
              </w:rPr>
            </w:pPr>
            <w:r>
              <w:rPr>
                <w:color w:val="FF0000"/>
                <w:sz w:val="28"/>
              </w:rPr>
              <w:t>Mr</w:t>
            </w:r>
            <w:r>
              <w:rPr>
                <w:sz w:val="28"/>
              </w:rPr>
              <w:t xml:space="preserve"> </w:t>
            </w:r>
            <w:r>
              <w:rPr>
                <w:color w:val="00FFFF"/>
                <w:sz w:val="28"/>
              </w:rPr>
              <w:t>Brown and</w:t>
            </w:r>
            <w:r>
              <w:rPr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 xml:space="preserve">Lt </w:t>
            </w:r>
            <w:r>
              <w:rPr>
                <w:color w:val="00FFFF"/>
                <w:sz w:val="28"/>
              </w:rPr>
              <w:t xml:space="preserve">Dan both live on George’s </w:t>
            </w:r>
            <w:r>
              <w:rPr>
                <w:sz w:val="28"/>
              </w:rPr>
              <w:t>St.</w:t>
            </w:r>
          </w:p>
          <w:p w14:paraId="48F8907D" w14:textId="77777777" w:rsidR="00523963" w:rsidRDefault="00523963">
            <w:pPr>
              <w:rPr>
                <w:sz w:val="28"/>
              </w:rPr>
            </w:pPr>
          </w:p>
          <w:p w14:paraId="02CBDF09" w14:textId="77777777" w:rsidR="00523963" w:rsidRDefault="00282706">
            <w:pPr>
              <w:rPr>
                <w:sz w:val="28"/>
              </w:rPr>
            </w:pPr>
            <w:r>
              <w:rPr>
                <w:color w:val="00FFFF"/>
                <w:sz w:val="28"/>
              </w:rPr>
              <w:t>The</w:t>
            </w:r>
            <w:r>
              <w:rPr>
                <w:sz w:val="28"/>
              </w:rPr>
              <w:t xml:space="preserve"> fifty-five-year-old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color w:val="00FFFF"/>
                <w:sz w:val="28"/>
              </w:rPr>
              <w:t>male weighed</w:t>
            </w:r>
            <w:r>
              <w:rPr>
                <w:sz w:val="28"/>
              </w:rPr>
              <w:t xml:space="preserve"> 20st</w:t>
            </w:r>
            <w:r w:rsidR="00787564">
              <w:rPr>
                <w:sz w:val="28"/>
              </w:rPr>
              <w:t> </w:t>
            </w:r>
            <w:r>
              <w:rPr>
                <w:sz w:val="28"/>
              </w:rPr>
              <w:t>5lb.</w:t>
            </w:r>
          </w:p>
          <w:p w14:paraId="623804A7" w14:textId="77777777" w:rsidR="00523963" w:rsidRDefault="00523963">
            <w:pPr>
              <w:rPr>
                <w:sz w:val="28"/>
              </w:rPr>
            </w:pPr>
          </w:p>
          <w:p w14:paraId="1A177734" w14:textId="77777777" w:rsidR="00523963" w:rsidRDefault="00282706">
            <w:pPr>
              <w:rPr>
                <w:sz w:val="28"/>
              </w:rPr>
            </w:pPr>
            <w:r>
              <w:rPr>
                <w:color w:val="00FFFF"/>
                <w:sz w:val="28"/>
              </w:rPr>
              <w:t>Please turn to page</w:t>
            </w:r>
            <w:r w:rsidR="00787564">
              <w:rPr>
                <w:color w:val="00FFFF"/>
                <w:sz w:val="28"/>
              </w:rPr>
              <w:t> </w:t>
            </w:r>
            <w:r>
              <w:rPr>
                <w:color w:val="00FFFF"/>
                <w:sz w:val="28"/>
              </w:rPr>
              <w:t>72,</w:t>
            </w:r>
            <w:r>
              <w:rPr>
                <w:sz w:val="28"/>
              </w:rPr>
              <w:t xml:space="preserve"> par </w:t>
            </w:r>
            <w:r>
              <w:rPr>
                <w:color w:val="00FFFF"/>
                <w:sz w:val="28"/>
              </w:rPr>
              <w:t xml:space="preserve">173-175 in the book entitled </w:t>
            </w:r>
            <w:r w:rsidR="00BF7B01">
              <w:rPr>
                <w:sz w:val="28"/>
              </w:rPr>
              <w:t>"</w:t>
            </w:r>
            <w:r>
              <w:rPr>
                <w:sz w:val="28"/>
              </w:rPr>
              <w:t>The Third Reich</w:t>
            </w:r>
            <w:bookmarkEnd w:id="9"/>
            <w:r w:rsidR="00BF7B01">
              <w:t>"</w:t>
            </w:r>
            <w:r w:rsidR="00787564" w:rsidRPr="00787564">
              <w:t>.</w:t>
            </w:r>
          </w:p>
        </w:tc>
      </w:tr>
    </w:tbl>
    <w:p w14:paraId="1753DC9F" w14:textId="77777777" w:rsidR="00523963" w:rsidRDefault="00523963">
      <w:pPr>
        <w:rPr>
          <w:sz w:val="28"/>
        </w:rPr>
      </w:pPr>
    </w:p>
    <w:p w14:paraId="07437C75" w14:textId="77777777" w:rsidR="00523963" w:rsidRDefault="00523963">
      <w:pPr>
        <w:rPr>
          <w:sz w:val="28"/>
        </w:rPr>
      </w:pPr>
    </w:p>
    <w:p w14:paraId="430A4CED" w14:textId="77777777" w:rsidR="00523963" w:rsidRDefault="00523963">
      <w:pPr>
        <w:rPr>
          <w:sz w:val="28"/>
        </w:rPr>
      </w:pPr>
    </w:p>
    <w:sectPr w:rsidR="00523963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9F64B" w14:textId="77777777" w:rsidR="00523963" w:rsidRDefault="00282706">
      <w:r>
        <w:separator/>
      </w:r>
    </w:p>
  </w:endnote>
  <w:endnote w:type="continuationSeparator" w:id="0">
    <w:p w14:paraId="35A8F9C4" w14:textId="77777777" w:rsidR="00523963" w:rsidRDefault="00282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A68F6" w14:textId="77777777" w:rsidR="00523963" w:rsidRDefault="00282706">
      <w:r>
        <w:separator/>
      </w:r>
    </w:p>
  </w:footnote>
  <w:footnote w:type="continuationSeparator" w:id="0">
    <w:p w14:paraId="3AFA9618" w14:textId="77777777" w:rsidR="00523963" w:rsidRDefault="00282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2B"/>
    <w:rsid w:val="001604C2"/>
    <w:rsid w:val="0016254B"/>
    <w:rsid w:val="00282706"/>
    <w:rsid w:val="00523963"/>
    <w:rsid w:val="00787564"/>
    <w:rsid w:val="00A7432B"/>
    <w:rsid w:val="00B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FD12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i/>
      <w:sz w:val="28"/>
    </w:rPr>
  </w:style>
  <w:style w:type="paragraph" w:styleId="Titre2">
    <w:name w:val="heading 2"/>
    <w:basedOn w:val="Normal"/>
    <w:next w:val="Normal"/>
    <w:qFormat/>
    <w:pPr>
      <w:keepNext/>
      <w:tabs>
        <w:tab w:val="left" w:pos="1418"/>
      </w:tabs>
      <w:outlineLvl w:val="1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Index1">
    <w:name w:val="index 1"/>
    <w:basedOn w:val="Normal"/>
    <w:next w:val="Normal"/>
    <w:autoRedefine/>
    <w:pPr>
      <w:ind w:left="240" w:hanging="240"/>
    </w:pPr>
  </w:style>
  <w:style w:type="paragraph" w:styleId="Index2">
    <w:name w:val="index 2"/>
    <w:basedOn w:val="Normal"/>
    <w:next w:val="Normal"/>
    <w:autoRedefine/>
    <w:pPr>
      <w:ind w:left="480" w:hanging="240"/>
    </w:pPr>
  </w:style>
  <w:style w:type="paragraph" w:styleId="Index3">
    <w:name w:val="index 3"/>
    <w:basedOn w:val="Normal"/>
    <w:next w:val="Normal"/>
    <w:autoRedefine/>
    <w:pPr>
      <w:ind w:left="720" w:hanging="240"/>
    </w:pPr>
  </w:style>
  <w:style w:type="paragraph" w:styleId="Index4">
    <w:name w:val="index 4"/>
    <w:basedOn w:val="Normal"/>
    <w:next w:val="Normal"/>
    <w:autoRedefine/>
    <w:pPr>
      <w:ind w:left="960" w:hanging="240"/>
    </w:pPr>
  </w:style>
  <w:style w:type="paragraph" w:styleId="Index5">
    <w:name w:val="index 5"/>
    <w:basedOn w:val="Normal"/>
    <w:next w:val="Normal"/>
    <w:autoRedefine/>
    <w:pPr>
      <w:ind w:left="1200" w:hanging="240"/>
    </w:pPr>
  </w:style>
  <w:style w:type="paragraph" w:styleId="Index6">
    <w:name w:val="index 6"/>
    <w:basedOn w:val="Normal"/>
    <w:next w:val="Normal"/>
    <w:autoRedefine/>
    <w:pPr>
      <w:ind w:left="1440" w:hanging="240"/>
    </w:pPr>
  </w:style>
  <w:style w:type="paragraph" w:styleId="Index7">
    <w:name w:val="index 7"/>
    <w:basedOn w:val="Normal"/>
    <w:next w:val="Normal"/>
    <w:autoRedefine/>
    <w:pPr>
      <w:ind w:left="1680" w:hanging="240"/>
    </w:pPr>
  </w:style>
  <w:style w:type="paragraph" w:styleId="Index8">
    <w:name w:val="index 8"/>
    <w:basedOn w:val="Normal"/>
    <w:next w:val="Normal"/>
    <w:autoRedefine/>
    <w:pPr>
      <w:ind w:left="1920" w:hanging="240"/>
    </w:pPr>
  </w:style>
  <w:style w:type="paragraph" w:styleId="Index9">
    <w:name w:val="index 9"/>
    <w:basedOn w:val="Normal"/>
    <w:next w:val="Normal"/>
    <w:autoRedefine/>
    <w:pPr>
      <w:ind w:left="2160" w:hanging="240"/>
    </w:pPr>
  </w:style>
  <w:style w:type="paragraph" w:styleId="Titreindex">
    <w:name w:val="index heading"/>
    <w:basedOn w:val="Normal"/>
    <w:next w:val="Index1"/>
  </w:style>
  <w:style w:type="paragraph" w:styleId="Textedebulles">
    <w:name w:val="Balloon Text"/>
    <w:basedOn w:val="Normal"/>
    <w:link w:val="TextedebullesCar"/>
    <w:uiPriority w:val="99"/>
    <w:semiHidden/>
    <w:unhideWhenUsed/>
    <w:rsid w:val="001604C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4C2"/>
    <w:rPr>
      <w:rFonts w:ascii="Lucida Grande" w:hAnsi="Lucida Grande" w:cs="Lucida Grande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i/>
      <w:sz w:val="28"/>
    </w:rPr>
  </w:style>
  <w:style w:type="paragraph" w:styleId="Titre2">
    <w:name w:val="heading 2"/>
    <w:basedOn w:val="Normal"/>
    <w:next w:val="Normal"/>
    <w:qFormat/>
    <w:pPr>
      <w:keepNext/>
      <w:tabs>
        <w:tab w:val="left" w:pos="1418"/>
      </w:tabs>
      <w:outlineLvl w:val="1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Index1">
    <w:name w:val="index 1"/>
    <w:basedOn w:val="Normal"/>
    <w:next w:val="Normal"/>
    <w:autoRedefine/>
    <w:pPr>
      <w:ind w:left="240" w:hanging="240"/>
    </w:pPr>
  </w:style>
  <w:style w:type="paragraph" w:styleId="Index2">
    <w:name w:val="index 2"/>
    <w:basedOn w:val="Normal"/>
    <w:next w:val="Normal"/>
    <w:autoRedefine/>
    <w:pPr>
      <w:ind w:left="480" w:hanging="240"/>
    </w:pPr>
  </w:style>
  <w:style w:type="paragraph" w:styleId="Index3">
    <w:name w:val="index 3"/>
    <w:basedOn w:val="Normal"/>
    <w:next w:val="Normal"/>
    <w:autoRedefine/>
    <w:pPr>
      <w:ind w:left="720" w:hanging="240"/>
    </w:pPr>
  </w:style>
  <w:style w:type="paragraph" w:styleId="Index4">
    <w:name w:val="index 4"/>
    <w:basedOn w:val="Normal"/>
    <w:next w:val="Normal"/>
    <w:autoRedefine/>
    <w:pPr>
      <w:ind w:left="960" w:hanging="240"/>
    </w:pPr>
  </w:style>
  <w:style w:type="paragraph" w:styleId="Index5">
    <w:name w:val="index 5"/>
    <w:basedOn w:val="Normal"/>
    <w:next w:val="Normal"/>
    <w:autoRedefine/>
    <w:pPr>
      <w:ind w:left="1200" w:hanging="240"/>
    </w:pPr>
  </w:style>
  <w:style w:type="paragraph" w:styleId="Index6">
    <w:name w:val="index 6"/>
    <w:basedOn w:val="Normal"/>
    <w:next w:val="Normal"/>
    <w:autoRedefine/>
    <w:pPr>
      <w:ind w:left="1440" w:hanging="240"/>
    </w:pPr>
  </w:style>
  <w:style w:type="paragraph" w:styleId="Index7">
    <w:name w:val="index 7"/>
    <w:basedOn w:val="Normal"/>
    <w:next w:val="Normal"/>
    <w:autoRedefine/>
    <w:pPr>
      <w:ind w:left="1680" w:hanging="240"/>
    </w:pPr>
  </w:style>
  <w:style w:type="paragraph" w:styleId="Index8">
    <w:name w:val="index 8"/>
    <w:basedOn w:val="Normal"/>
    <w:next w:val="Normal"/>
    <w:autoRedefine/>
    <w:pPr>
      <w:ind w:left="1920" w:hanging="240"/>
    </w:pPr>
  </w:style>
  <w:style w:type="paragraph" w:styleId="Index9">
    <w:name w:val="index 9"/>
    <w:basedOn w:val="Normal"/>
    <w:next w:val="Normal"/>
    <w:autoRedefine/>
    <w:pPr>
      <w:ind w:left="2160" w:hanging="240"/>
    </w:pPr>
  </w:style>
  <w:style w:type="paragraph" w:styleId="Titreindex">
    <w:name w:val="index heading"/>
    <w:basedOn w:val="Normal"/>
    <w:next w:val="Index1"/>
  </w:style>
  <w:style w:type="paragraph" w:styleId="Textedebulles">
    <w:name w:val="Balloon Text"/>
    <w:basedOn w:val="Normal"/>
    <w:link w:val="TextedebullesCar"/>
    <w:uiPriority w:val="99"/>
    <w:semiHidden/>
    <w:unhideWhenUsed/>
    <w:rsid w:val="001604C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4C2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1557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To test this example,install the “Typo</vt:lpstr>
    </vt:vector>
  </TitlesOfParts>
  <Company>Diagonal</Company>
  <LinksUpToDate>false</LinksUpToDate>
  <CharactersWithSpaces>1836</CharactersWithSpaces>
  <SharedDoc>false</SharedDoc>
  <HLinks>
    <vt:vector size="6" baseType="variant">
      <vt:variant>
        <vt:i4>1507330</vt:i4>
      </vt:variant>
      <vt:variant>
        <vt:i4>1595</vt:i4>
      </vt:variant>
      <vt:variant>
        <vt:i4>1025</vt:i4>
      </vt:variant>
      <vt:variant>
        <vt:i4>1</vt:i4>
      </vt:variant>
      <vt:variant>
        <vt:lpwstr>Kathryn-HD:Users:kathrynmatthews:Desktop:Image 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test this example,install the “Typo</dc:title>
  <dc:subject/>
  <dc:creator>support f</dc:creator>
  <cp:keywords/>
  <cp:lastModifiedBy>Faustine</cp:lastModifiedBy>
  <cp:revision>3</cp:revision>
  <dcterms:created xsi:type="dcterms:W3CDTF">2012-09-21T13:38:00Z</dcterms:created>
  <dcterms:modified xsi:type="dcterms:W3CDTF">2012-09-21T13:40:00Z</dcterms:modified>
</cp:coreProperties>
</file>