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4554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Ce texte vous permet de faire un essai de Petit ProLexis ; vous permettant ainsi de découvrir toute sa puissance d'analyse et la pertinence de ses corrections.</w:t>
      </w:r>
    </w:p>
    <w:p w:rsidR="00000000" w:rsidRDefault="00D4554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Helvetica" w:eastAsia="Helvetica" w:hAnsi="Helvetica" w:cs="Helvetica"/>
        </w:rPr>
      </w:pPr>
    </w:p>
    <w:p w:rsidR="00000000" w:rsidRDefault="00D4554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Helvetica" w:eastAsia="Helvetica" w:hAnsi="Helvetica" w:cs="Helvetica"/>
        </w:rPr>
      </w:pPr>
    </w:p>
    <w:p w:rsidR="00000000" w:rsidRDefault="00D4554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Helvetica" w:eastAsia="Helvetica" w:hAnsi="Helvetica" w:cs="Helvetica"/>
        </w:rPr>
      </w:pPr>
    </w:p>
    <w:p w:rsidR="00000000" w:rsidRDefault="00D45549">
      <w:pPr>
        <w:spacing w:line="360" w:lineRule="atLeast"/>
        <w:ind w:right="522"/>
        <w:jc w:val="both"/>
      </w:pPr>
      <w:r>
        <w:t>Le village, enfoui au plus profond de la forêt amazonienne se réveillait dans un épais brouil</w:t>
      </w:r>
      <w:r>
        <w:t>lard. Le jour qui s'annonçait était un jour important, car les «Grands Sages» allaient se réunir...Ainsi à midi, ils se regroupèrent autour du feu.</w:t>
      </w:r>
    </w:p>
    <w:p w:rsidR="00000000" w:rsidRDefault="00D45549">
      <w:pPr>
        <w:spacing w:line="360" w:lineRule="atLeast"/>
        <w:ind w:right="522"/>
        <w:jc w:val="both"/>
      </w:pPr>
      <w:r>
        <w:t>- Qu’arrive-t’il à notre village ?</w:t>
      </w:r>
    </w:p>
    <w:p w:rsidR="00000000" w:rsidRDefault="00D45549">
      <w:r>
        <w:t>- S’agit-t-il d’une nouvelle malédiction ?</w:t>
      </w:r>
    </w:p>
    <w:p w:rsidR="00000000" w:rsidRDefault="00D45549">
      <w:r>
        <w:t xml:space="preserve">- Hier soir, on a rebu encore </w:t>
      </w:r>
      <w:r>
        <w:t>cette même âme errante qui s’invite dans nos foyers.</w:t>
      </w:r>
    </w:p>
    <w:p w:rsidR="00000000" w:rsidRDefault="00D45549"/>
    <w:p w:rsidR="00000000" w:rsidRDefault="00D45549">
      <w:r>
        <w:t>Ils constatèrent que depuis quelques temps, la tribu se comportaient anormalement et pensèrent que le village était sous l'emprise d'une force maléfique. En effet, ces dernières nuits, épaisses et const</w:t>
      </w:r>
      <w:r>
        <w:t xml:space="preserve">elées d'étoiles moribondes, une figure surgissait comme d'un cauchemard et s'inscrivait au fond de l'esprit de chaque individu, comme les manifestations d'une inquiétude ou d'une angoisse originelle. </w:t>
      </w:r>
    </w:p>
    <w:p w:rsidR="00000000" w:rsidRDefault="00D45549">
      <w:r>
        <w:t>- Vas-t’en, râlaient les personnes dans leur sommeil.</w:t>
      </w:r>
    </w:p>
    <w:p w:rsidR="00000000" w:rsidRDefault="00D45549"/>
    <w:p w:rsidR="00000000" w:rsidRDefault="00D45549">
      <w:r>
        <w:t>Cette figure représentait Tirzah, un sage arrivé au terme de sa vie.</w:t>
      </w:r>
    </w:p>
    <w:p w:rsidR="00000000" w:rsidRDefault="00D45549">
      <w:r>
        <w:t>Mais les Grands du village ne comprenaient pas ce message. En effet, la cérémonie mortuaire s'était déroulée selon les puissantes traditions de Vala.</w:t>
      </w:r>
    </w:p>
    <w:p w:rsidR="00000000" w:rsidRDefault="00D45549">
      <w:r>
        <w:t>La dernière nuit de Tirzah, il y a hu</w:t>
      </w:r>
      <w:r>
        <w:t>it jours de cela, l'appel des anges à la grande moisson de la vie s'était fait entendre. Il est dit dans la religion des Huichol, qu'avant de moissonner, le dieu Tout Puissant Urizen a semé les âmes. Il s'est ensuite assis pour les regarder mûrir, tels les</w:t>
      </w:r>
      <w:r>
        <w:t xml:space="preserve"> blés dans les champs. Mais le meunier de l'éternité était à présent en colère, car une de ses âmes ne reposait pas en paix.</w:t>
      </w:r>
    </w:p>
    <w:p w:rsidR="00000000" w:rsidRDefault="00D45549">
      <w:r>
        <w:t>Ainsi, la joie débordante de tous les membres de la tribu lors de la cérémonie, n'avait pas suffi à libérer l'âme de Tirzah. Son es</w:t>
      </w:r>
      <w:r>
        <w:t>prit n'avait pas atteint la cité cosmique du devenir humain : Golgonooza.</w:t>
      </w:r>
    </w:p>
    <w:p w:rsidR="00000000" w:rsidRDefault="00D45549">
      <w:r>
        <w:t>Depuis, le village était plongé dans un épais brouillard. Les femmes ne pouvaient plus donner le sein à leurs petits. L'eau se faisait de plus en plus rare dans les puits et une chal</w:t>
      </w:r>
      <w:r>
        <w:t>eur écrasante s'était abattue sur le village.</w:t>
      </w:r>
    </w:p>
    <w:p w:rsidR="00000000" w:rsidRDefault="00D45549">
      <w:r>
        <w:t>Tirzah était revenu sur terre, inaugurant des bouleversements célestes. Il fît apparaître un espace nouveau d'où la vie était absente. Un monde dur, sec et froid.</w:t>
      </w:r>
    </w:p>
    <w:p w:rsidR="00000000" w:rsidRDefault="00D45549">
      <w:r>
        <w:t>Ainsi Tirzah se trouvait-il dans le monde autre</w:t>
      </w:r>
      <w:r>
        <w:t>. Depuis sa mort, le soleil était noir et la lune roulait comme un globe inutile à travers les cieux. Cette terre si fertile, s'était transformée en une terre de désolation et de mort. Dans l'univers apocalyptique, dans lequel le village était enfoui, l'un</w:t>
      </w:r>
      <w:r>
        <w:t>ité du village s'était perdue.</w:t>
      </w:r>
    </w:p>
    <w:p w:rsidR="00000000" w:rsidRDefault="00D45549"/>
    <w:p w:rsidR="00000000" w:rsidRDefault="00D45549">
      <w:pPr>
        <w:spacing w:line="360" w:lineRule="atLeast"/>
        <w:ind w:right="522"/>
        <w:jc w:val="both"/>
        <w:rPr>
          <w:b/>
          <w:bCs/>
        </w:rPr>
      </w:pPr>
      <w:r>
        <w:rPr>
          <w:b/>
          <w:bCs/>
        </w:rPr>
        <w:t>« Secret d’une existence » par IGOR NENCIONI</w:t>
      </w:r>
    </w:p>
    <w:p w:rsidR="00000000" w:rsidRDefault="00D45549">
      <w:pPr>
        <w:spacing w:line="360" w:lineRule="atLeast"/>
        <w:ind w:right="522"/>
        <w:jc w:val="both"/>
      </w:pPr>
      <w:r>
        <w:t>est édité par Les Éditions Sol’Air, Nantes 1997.</w:t>
      </w:r>
    </w:p>
    <w:p w:rsidR="00000000" w:rsidRDefault="00D45549">
      <w:r>
        <w:t>Le texte est reproduit avec l’aimable autorisation de l’auteur.</w:t>
      </w:r>
    </w:p>
    <w:sectPr w:rsidR="00000000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charset w:val="8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49"/>
    <w:rsid w:val="00D4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Times-Roman" w:eastAsia="Times-Roman" w:hAnsi="Times-Roman" w:cs="Times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Times-Roman" w:eastAsia="Times-Roman" w:hAnsi="Times-Roman" w:cs="Times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2327</Characters>
  <Application>Microsoft Macintosh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Faustine</dc:creator>
  <cp:keywords/>
  <cp:lastModifiedBy>Faustine</cp:lastModifiedBy>
  <cp:revision>2</cp:revision>
  <cp:lastPrinted>1601-01-01T00:00:00Z</cp:lastPrinted>
  <dcterms:created xsi:type="dcterms:W3CDTF">2012-10-11T09:58:00Z</dcterms:created>
  <dcterms:modified xsi:type="dcterms:W3CDTF">2012-10-11T09:58:00Z</dcterms:modified>
</cp:coreProperties>
</file>